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12D4E" w14:textId="672FE45F" w:rsidR="00FB62EA" w:rsidRDefault="00FB62EA">
      <w:pPr>
        <w:spacing w:before="120" w:after="120"/>
        <w:jc w:val="center"/>
      </w:pPr>
    </w:p>
    <w:tbl>
      <w:tblPr>
        <w:tblStyle w:val="Tabelamre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4"/>
        <w:gridCol w:w="4534"/>
      </w:tblGrid>
      <w:tr w:rsidR="00FF26F3" w14:paraId="2020876D" w14:textId="77777777" w:rsidTr="006A35F3">
        <w:tc>
          <w:tcPr>
            <w:tcW w:w="9108" w:type="dxa"/>
            <w:gridSpan w:val="2"/>
            <w:shd w:val="clear" w:color="auto" w:fill="C1E4F5" w:themeFill="accent1" w:themeFillTint="33"/>
          </w:tcPr>
          <w:p w14:paraId="292C3601" w14:textId="45F01B46" w:rsidR="00FF26F3" w:rsidRDefault="00FF26F3" w:rsidP="00FF26F3">
            <w:pPr>
              <w:spacing w:before="120" w:after="120"/>
            </w:pPr>
            <w:r>
              <w:rPr>
                <w:rFonts w:ascii="Canva Sans" w:eastAsia="Canva Sans" w:hAnsi="Canva Sans" w:cs="Canva Sans"/>
                <w:color w:val="000000"/>
              </w:rPr>
              <w:t xml:space="preserve"> </w:t>
            </w:r>
            <w:r w:rsidR="006A35F3">
              <w:rPr>
                <w:rFonts w:ascii="HK Grotesk Bold" w:eastAsia="HK Grotesk Bold" w:hAnsi="HK Grotesk Bold" w:cs="HK Grotesk Bold"/>
                <w:b/>
                <w:bCs/>
                <w:color w:val="FFFFFF"/>
                <w:sz w:val="30"/>
                <w:szCs w:val="30"/>
              </w:rPr>
              <w:t>BEPANTHOL KAPLJICE ZA OKO 10ML</w:t>
            </w:r>
          </w:p>
        </w:tc>
      </w:tr>
      <w:tr w:rsidR="00FF26F3" w14:paraId="5CA5B4F9" w14:textId="77777777" w:rsidTr="00FF26F3">
        <w:tc>
          <w:tcPr>
            <w:tcW w:w="4500" w:type="dxa"/>
            <w:tcBorders>
              <w:bottom w:val="dashed" w:sz="12" w:space="0" w:color="541B00"/>
            </w:tcBorders>
          </w:tcPr>
          <w:p w14:paraId="1AF829E1" w14:textId="2AFA43D2" w:rsidR="00FF26F3" w:rsidRPr="00FF26F3" w:rsidRDefault="00FF26F3" w:rsidP="00FF26F3">
            <w:pPr>
              <w:spacing w:before="120" w:after="120"/>
            </w:pPr>
            <w:r w:rsidRPr="00FF26F3">
              <w:rPr>
                <w:rFonts w:ascii="HK Grotesk" w:eastAsia="HK Grotesk" w:hAnsi="HK Grotesk" w:cs="HK Grotesk"/>
                <w:color w:val="000000"/>
              </w:rPr>
              <w:t xml:space="preserve">Cena pred 30 dnevi </w:t>
            </w:r>
          </w:p>
        </w:tc>
        <w:tc>
          <w:tcPr>
            <w:tcW w:w="4608" w:type="dxa"/>
            <w:tcBorders>
              <w:bottom w:val="dashed" w:sz="12" w:space="0" w:color="541B00"/>
            </w:tcBorders>
          </w:tcPr>
          <w:p w14:paraId="3D6B68F1" w14:textId="45B23A4E" w:rsidR="00FF26F3" w:rsidRDefault="006A35F3" w:rsidP="00FF26F3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17,72</w:t>
            </w:r>
            <w:r w:rsidR="0076635E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 xml:space="preserve"> </w:t>
            </w:r>
            <w:r w:rsidR="00FF26F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FF26F3" w14:paraId="47EC8C5E" w14:textId="77777777" w:rsidTr="00FF26F3">
        <w:tc>
          <w:tcPr>
            <w:tcW w:w="4500" w:type="dxa"/>
            <w:tcBorders>
              <w:top w:val="dashed" w:sz="12" w:space="0" w:color="541B00"/>
              <w:bottom w:val="dashed" w:sz="12" w:space="0" w:color="541B00"/>
            </w:tcBorders>
          </w:tcPr>
          <w:p w14:paraId="5C1CA2FA" w14:textId="7DF6346C" w:rsidR="00FF26F3" w:rsidRDefault="00FF26F3" w:rsidP="00FF26F3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</w:t>
            </w:r>
          </w:p>
        </w:tc>
        <w:tc>
          <w:tcPr>
            <w:tcW w:w="4608" w:type="dxa"/>
            <w:tcBorders>
              <w:top w:val="dashed" w:sz="12" w:space="0" w:color="541B00"/>
              <w:bottom w:val="dashed" w:sz="12" w:space="0" w:color="541B00"/>
            </w:tcBorders>
          </w:tcPr>
          <w:p w14:paraId="51A52796" w14:textId="36F10467" w:rsidR="00FF26F3" w:rsidRDefault="006A35F3" w:rsidP="00FF26F3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17,72</w:t>
            </w:r>
            <w:r w:rsidR="0076635E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 xml:space="preserve"> </w:t>
            </w:r>
            <w:r w:rsidR="00FF26F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FF26F3" w14:paraId="2E33A38B" w14:textId="77777777" w:rsidTr="00FF26F3">
        <w:tc>
          <w:tcPr>
            <w:tcW w:w="4500" w:type="dxa"/>
            <w:tcBorders>
              <w:top w:val="dashed" w:sz="12" w:space="0" w:color="541B00"/>
              <w:bottom w:val="dashed" w:sz="12" w:space="0" w:color="541B00"/>
            </w:tcBorders>
          </w:tcPr>
          <w:p w14:paraId="58D1DB0C" w14:textId="7ACFB8C9" w:rsidR="00FF26F3" w:rsidRDefault="00FF26F3" w:rsidP="00FF26F3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 xml:space="preserve">Cena s </w:t>
            </w:r>
            <w:r w:rsidR="006A35F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20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% popusta</w:t>
            </w:r>
          </w:p>
        </w:tc>
        <w:tc>
          <w:tcPr>
            <w:tcW w:w="4608" w:type="dxa"/>
            <w:tcBorders>
              <w:top w:val="dashed" w:sz="12" w:space="0" w:color="541B00"/>
              <w:bottom w:val="dashed" w:sz="12" w:space="0" w:color="541B00"/>
            </w:tcBorders>
          </w:tcPr>
          <w:p w14:paraId="05CD4097" w14:textId="40CBAF5C" w:rsidR="00FF26F3" w:rsidRDefault="006A35F3" w:rsidP="00FF26F3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14,18</w:t>
            </w:r>
            <w:r w:rsidR="0076635E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 xml:space="preserve"> </w:t>
            </w:r>
            <w:r w:rsidR="00FF26F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</w:tbl>
    <w:p w14:paraId="40B1DC33" w14:textId="77777777" w:rsidR="00FF26F3" w:rsidRPr="00FF26F3" w:rsidRDefault="00FF26F3" w:rsidP="00FF26F3">
      <w:pPr>
        <w:spacing w:before="120" w:after="120"/>
        <w:rPr>
          <w:sz w:val="10"/>
          <w:szCs w:val="10"/>
        </w:rPr>
      </w:pPr>
    </w:p>
    <w:tbl>
      <w:tblPr>
        <w:tblStyle w:val="Tabelamrea"/>
        <w:tblW w:w="910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4"/>
        <w:gridCol w:w="66"/>
        <w:gridCol w:w="4468"/>
        <w:gridCol w:w="140"/>
      </w:tblGrid>
      <w:tr w:rsidR="006A35F3" w14:paraId="00D79E81" w14:textId="77777777" w:rsidTr="006A35F3">
        <w:trPr>
          <w:gridAfter w:val="1"/>
          <w:wAfter w:w="140" w:type="dxa"/>
        </w:trPr>
        <w:tc>
          <w:tcPr>
            <w:tcW w:w="8968" w:type="dxa"/>
            <w:gridSpan w:val="3"/>
            <w:shd w:val="clear" w:color="auto" w:fill="C1E4F5" w:themeFill="accent1" w:themeFillTint="33"/>
          </w:tcPr>
          <w:p w14:paraId="7A008412" w14:textId="503FF493" w:rsidR="006A35F3" w:rsidRDefault="006A35F3" w:rsidP="00623106">
            <w:pPr>
              <w:spacing w:before="120" w:after="120"/>
            </w:pPr>
            <w:r>
              <w:rPr>
                <w:rFonts w:ascii="HK Grotesk Bold" w:eastAsia="HK Grotesk Bold" w:hAnsi="HK Grotesk Bold" w:cs="HK Grotesk Bold"/>
                <w:b/>
                <w:bCs/>
                <w:color w:val="FFFFFF"/>
                <w:sz w:val="30"/>
                <w:szCs w:val="30"/>
              </w:rPr>
              <w:t xml:space="preserve">BEPANTHOL KAPLJICE ZA OKO </w:t>
            </w:r>
            <w:r>
              <w:rPr>
                <w:rFonts w:ascii="HK Grotesk Bold" w:eastAsia="HK Grotesk Bold" w:hAnsi="HK Grotesk Bold" w:cs="HK Grotesk Bold"/>
                <w:b/>
                <w:bCs/>
                <w:color w:val="FFFFFF"/>
                <w:sz w:val="30"/>
                <w:szCs w:val="30"/>
              </w:rPr>
              <w:t>0,5</w:t>
            </w:r>
            <w:r>
              <w:rPr>
                <w:rFonts w:ascii="HK Grotesk Bold" w:eastAsia="HK Grotesk Bold" w:hAnsi="HK Grotesk Bold" w:cs="HK Grotesk Bold"/>
                <w:b/>
                <w:bCs/>
                <w:color w:val="FFFFFF"/>
                <w:sz w:val="30"/>
                <w:szCs w:val="30"/>
              </w:rPr>
              <w:t>ML</w:t>
            </w:r>
            <w:r>
              <w:rPr>
                <w:rFonts w:ascii="HK Grotesk Bold" w:eastAsia="HK Grotesk Bold" w:hAnsi="HK Grotesk Bold" w:cs="HK Grotesk Bold"/>
                <w:b/>
                <w:bCs/>
                <w:color w:val="FFFFFF"/>
                <w:sz w:val="30"/>
                <w:szCs w:val="30"/>
              </w:rPr>
              <w:t xml:space="preserve"> 20X</w:t>
            </w:r>
          </w:p>
        </w:tc>
      </w:tr>
      <w:tr w:rsidR="006A35F3" w14:paraId="2EBDEC70" w14:textId="77777777" w:rsidTr="006A35F3">
        <w:trPr>
          <w:gridAfter w:val="1"/>
          <w:wAfter w:w="140" w:type="dxa"/>
        </w:trPr>
        <w:tc>
          <w:tcPr>
            <w:tcW w:w="4434" w:type="dxa"/>
            <w:tcBorders>
              <w:bottom w:val="dashed" w:sz="12" w:space="0" w:color="541B00"/>
            </w:tcBorders>
          </w:tcPr>
          <w:p w14:paraId="6AE866FE" w14:textId="77777777" w:rsidR="006A35F3" w:rsidRPr="00FF26F3" w:rsidRDefault="006A35F3" w:rsidP="00623106">
            <w:pPr>
              <w:spacing w:before="120" w:after="120"/>
            </w:pPr>
            <w:r w:rsidRPr="00FF26F3">
              <w:rPr>
                <w:rFonts w:ascii="HK Grotesk" w:eastAsia="HK Grotesk" w:hAnsi="HK Grotesk" w:cs="HK Grotesk"/>
                <w:color w:val="000000"/>
              </w:rPr>
              <w:t xml:space="preserve">Cena pred 30 dnevi </w:t>
            </w:r>
          </w:p>
        </w:tc>
        <w:tc>
          <w:tcPr>
            <w:tcW w:w="4534" w:type="dxa"/>
            <w:gridSpan w:val="2"/>
            <w:tcBorders>
              <w:bottom w:val="dashed" w:sz="12" w:space="0" w:color="541B00"/>
            </w:tcBorders>
          </w:tcPr>
          <w:p w14:paraId="70C41DF3" w14:textId="062C18FB" w:rsidR="006A35F3" w:rsidRDefault="006A35F3" w:rsidP="00623106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6,58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 xml:space="preserve"> €</w:t>
            </w:r>
          </w:p>
        </w:tc>
      </w:tr>
      <w:tr w:rsidR="006A35F3" w14:paraId="50BD0BD5" w14:textId="77777777" w:rsidTr="006A35F3">
        <w:trPr>
          <w:gridAfter w:val="1"/>
          <w:wAfter w:w="140" w:type="dxa"/>
        </w:trPr>
        <w:tc>
          <w:tcPr>
            <w:tcW w:w="4434" w:type="dxa"/>
            <w:tcBorders>
              <w:top w:val="dashed" w:sz="12" w:space="0" w:color="541B00"/>
              <w:bottom w:val="dashed" w:sz="12" w:space="0" w:color="541B00"/>
            </w:tcBorders>
          </w:tcPr>
          <w:p w14:paraId="47245396" w14:textId="77777777" w:rsidR="006A35F3" w:rsidRDefault="006A35F3" w:rsidP="00623106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</w:t>
            </w:r>
          </w:p>
        </w:tc>
        <w:tc>
          <w:tcPr>
            <w:tcW w:w="4534" w:type="dxa"/>
            <w:gridSpan w:val="2"/>
            <w:tcBorders>
              <w:top w:val="dashed" w:sz="12" w:space="0" w:color="541B00"/>
              <w:bottom w:val="dashed" w:sz="12" w:space="0" w:color="541B00"/>
            </w:tcBorders>
          </w:tcPr>
          <w:p w14:paraId="57A78598" w14:textId="2CC089FB" w:rsidR="006A35F3" w:rsidRDefault="006A35F3" w:rsidP="00623106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6,58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 xml:space="preserve"> €</w:t>
            </w:r>
          </w:p>
        </w:tc>
      </w:tr>
      <w:tr w:rsidR="006A35F3" w14:paraId="2BE273B9" w14:textId="77777777" w:rsidTr="006A35F3">
        <w:trPr>
          <w:gridAfter w:val="1"/>
          <w:wAfter w:w="140" w:type="dxa"/>
        </w:trPr>
        <w:tc>
          <w:tcPr>
            <w:tcW w:w="4434" w:type="dxa"/>
            <w:tcBorders>
              <w:top w:val="dashed" w:sz="12" w:space="0" w:color="541B00"/>
              <w:bottom w:val="dashed" w:sz="12" w:space="0" w:color="541B00"/>
            </w:tcBorders>
          </w:tcPr>
          <w:p w14:paraId="7F7BCEA1" w14:textId="77777777" w:rsidR="006A35F3" w:rsidRDefault="006A35F3" w:rsidP="00623106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 s 20% popusta</w:t>
            </w:r>
          </w:p>
        </w:tc>
        <w:tc>
          <w:tcPr>
            <w:tcW w:w="4534" w:type="dxa"/>
            <w:gridSpan w:val="2"/>
            <w:tcBorders>
              <w:top w:val="dashed" w:sz="12" w:space="0" w:color="541B00"/>
              <w:bottom w:val="dashed" w:sz="12" w:space="0" w:color="541B00"/>
            </w:tcBorders>
          </w:tcPr>
          <w:p w14:paraId="4BB2F80A" w14:textId="12058E53" w:rsidR="006A35F3" w:rsidRDefault="006A35F3" w:rsidP="00623106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13,26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 xml:space="preserve"> €</w:t>
            </w:r>
          </w:p>
        </w:tc>
      </w:tr>
      <w:tr w:rsidR="006A35F3" w14:paraId="19FAC57B" w14:textId="77777777" w:rsidTr="006A35F3">
        <w:tc>
          <w:tcPr>
            <w:tcW w:w="9108" w:type="dxa"/>
            <w:gridSpan w:val="4"/>
            <w:shd w:val="clear" w:color="auto" w:fill="C1E4F5" w:themeFill="accent1" w:themeFillTint="33"/>
          </w:tcPr>
          <w:p w14:paraId="1E9374F6" w14:textId="2274990F" w:rsidR="006A35F3" w:rsidRDefault="006A35F3" w:rsidP="00623106">
            <w:pPr>
              <w:spacing w:before="120" w:after="120"/>
            </w:pPr>
            <w:r>
              <w:rPr>
                <w:rFonts w:ascii="HK Grotesk Bold" w:eastAsia="HK Grotesk Bold" w:hAnsi="HK Grotesk Bold" w:cs="HK Grotesk Bold"/>
                <w:b/>
                <w:bCs/>
                <w:color w:val="FFFFFF"/>
                <w:sz w:val="30"/>
                <w:szCs w:val="30"/>
              </w:rPr>
              <w:t xml:space="preserve">BEPANTHOL </w:t>
            </w:r>
            <w:r>
              <w:rPr>
                <w:rFonts w:ascii="HK Grotesk Bold" w:eastAsia="HK Grotesk Bold" w:hAnsi="HK Grotesk Bold" w:cs="HK Grotesk Bold"/>
                <w:b/>
                <w:bCs/>
                <w:color w:val="FFFFFF"/>
                <w:sz w:val="30"/>
                <w:szCs w:val="30"/>
              </w:rPr>
              <w:t xml:space="preserve">EXT INT </w:t>
            </w:r>
            <w:r>
              <w:rPr>
                <w:rFonts w:ascii="HK Grotesk Bold" w:eastAsia="HK Grotesk Bold" w:hAnsi="HK Grotesk Bold" w:cs="HK Grotesk Bold"/>
                <w:b/>
                <w:bCs/>
                <w:color w:val="FFFFFF"/>
                <w:sz w:val="30"/>
                <w:szCs w:val="30"/>
              </w:rPr>
              <w:t>KAPLJICE ZA OKO 10ML</w:t>
            </w:r>
          </w:p>
        </w:tc>
      </w:tr>
      <w:tr w:rsidR="006A35F3" w14:paraId="3F9110D5" w14:textId="77777777" w:rsidTr="006A35F3">
        <w:tc>
          <w:tcPr>
            <w:tcW w:w="4500" w:type="dxa"/>
            <w:gridSpan w:val="2"/>
            <w:tcBorders>
              <w:bottom w:val="dashed" w:sz="12" w:space="0" w:color="541B00"/>
            </w:tcBorders>
          </w:tcPr>
          <w:p w14:paraId="4476B76E" w14:textId="77777777" w:rsidR="006A35F3" w:rsidRPr="00FF26F3" w:rsidRDefault="006A35F3" w:rsidP="00623106">
            <w:pPr>
              <w:spacing w:before="120" w:after="120"/>
            </w:pPr>
            <w:r w:rsidRPr="00FF26F3">
              <w:rPr>
                <w:rFonts w:ascii="HK Grotesk" w:eastAsia="HK Grotesk" w:hAnsi="HK Grotesk" w:cs="HK Grotesk"/>
                <w:color w:val="000000"/>
              </w:rPr>
              <w:t xml:space="preserve">Cena pred 30 dnevi </w:t>
            </w:r>
          </w:p>
        </w:tc>
        <w:tc>
          <w:tcPr>
            <w:tcW w:w="4608" w:type="dxa"/>
            <w:gridSpan w:val="2"/>
            <w:tcBorders>
              <w:bottom w:val="dashed" w:sz="12" w:space="0" w:color="541B00"/>
            </w:tcBorders>
          </w:tcPr>
          <w:p w14:paraId="1967D633" w14:textId="38B8EE9B" w:rsidR="006A35F3" w:rsidRDefault="006A35F3" w:rsidP="00623106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8,53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 xml:space="preserve"> €</w:t>
            </w:r>
          </w:p>
        </w:tc>
      </w:tr>
      <w:tr w:rsidR="006A35F3" w14:paraId="3874D3A1" w14:textId="77777777" w:rsidTr="006A35F3">
        <w:tc>
          <w:tcPr>
            <w:tcW w:w="4500" w:type="dxa"/>
            <w:gridSpan w:val="2"/>
            <w:tcBorders>
              <w:top w:val="dashed" w:sz="12" w:space="0" w:color="541B00"/>
              <w:bottom w:val="dashed" w:sz="12" w:space="0" w:color="541B00"/>
            </w:tcBorders>
          </w:tcPr>
          <w:p w14:paraId="3B3F9EF6" w14:textId="77777777" w:rsidR="006A35F3" w:rsidRDefault="006A35F3" w:rsidP="00623106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</w:t>
            </w:r>
          </w:p>
        </w:tc>
        <w:tc>
          <w:tcPr>
            <w:tcW w:w="4608" w:type="dxa"/>
            <w:gridSpan w:val="2"/>
            <w:tcBorders>
              <w:top w:val="dashed" w:sz="12" w:space="0" w:color="541B00"/>
              <w:bottom w:val="dashed" w:sz="12" w:space="0" w:color="541B00"/>
            </w:tcBorders>
          </w:tcPr>
          <w:p w14:paraId="12C20635" w14:textId="19ACF40B" w:rsidR="006A35F3" w:rsidRDefault="006A35F3" w:rsidP="00623106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8,53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 xml:space="preserve"> €</w:t>
            </w:r>
          </w:p>
        </w:tc>
      </w:tr>
      <w:tr w:rsidR="006A35F3" w14:paraId="50CC33C3" w14:textId="77777777" w:rsidTr="006A35F3">
        <w:tc>
          <w:tcPr>
            <w:tcW w:w="4500" w:type="dxa"/>
            <w:gridSpan w:val="2"/>
            <w:tcBorders>
              <w:top w:val="dashed" w:sz="12" w:space="0" w:color="541B00"/>
              <w:bottom w:val="dashed" w:sz="12" w:space="0" w:color="541B00"/>
            </w:tcBorders>
          </w:tcPr>
          <w:p w14:paraId="74E7A00D" w14:textId="77777777" w:rsidR="006A35F3" w:rsidRDefault="006A35F3" w:rsidP="00623106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 s 20% popusta</w:t>
            </w:r>
          </w:p>
        </w:tc>
        <w:tc>
          <w:tcPr>
            <w:tcW w:w="4608" w:type="dxa"/>
            <w:gridSpan w:val="2"/>
            <w:tcBorders>
              <w:top w:val="dashed" w:sz="12" w:space="0" w:color="541B00"/>
              <w:bottom w:val="dashed" w:sz="12" w:space="0" w:color="541B00"/>
            </w:tcBorders>
          </w:tcPr>
          <w:p w14:paraId="74F40762" w14:textId="77946471" w:rsidR="006A35F3" w:rsidRDefault="006A35F3" w:rsidP="00623106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14,8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2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 xml:space="preserve"> €</w:t>
            </w:r>
          </w:p>
        </w:tc>
      </w:tr>
    </w:tbl>
    <w:p w14:paraId="2B6E59AE" w14:textId="77777777" w:rsidR="006A35F3" w:rsidRDefault="006A35F3">
      <w:pPr>
        <w:spacing w:before="120" w:after="120" w:line="336" w:lineRule="auto"/>
      </w:pPr>
    </w:p>
    <w:p w14:paraId="35DF73BC" w14:textId="3D1841CC" w:rsidR="006A35F3" w:rsidRDefault="006A35F3">
      <w:pPr>
        <w:spacing w:before="120" w:after="120" w:line="336" w:lineRule="auto"/>
      </w:pPr>
      <w:r>
        <w:t>Cenik velja: oktober 2025</w:t>
      </w:r>
    </w:p>
    <w:sectPr w:rsidR="006A35F3" w:rsidSect="00FF26F3">
      <w:pgSz w:w="11910" w:h="16845"/>
      <w:pgMar w:top="1417" w:right="1417" w:bottom="1417" w:left="1417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DCBC0" w14:textId="77777777" w:rsidR="00FA512C" w:rsidRDefault="00FA512C" w:rsidP="00FF26F3">
      <w:pPr>
        <w:spacing w:after="0" w:line="240" w:lineRule="auto"/>
      </w:pPr>
      <w:r>
        <w:separator/>
      </w:r>
    </w:p>
  </w:endnote>
  <w:endnote w:type="continuationSeparator" w:id="0">
    <w:p w14:paraId="3046C301" w14:textId="77777777" w:rsidR="00FA512C" w:rsidRDefault="00FA512C" w:rsidP="00FF2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2CC06830-5859-4A4A-91F3-1B3B7C70D638}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va Sans">
    <w:altName w:val="Calibri"/>
    <w:charset w:val="00"/>
    <w:family w:val="auto"/>
    <w:pitch w:val="default"/>
    <w:embedRegular r:id="rId2" w:fontKey="{EB1C3634-D7B7-44CD-8BDA-B2C532E36E05}"/>
  </w:font>
  <w:font w:name="HK Grotesk Bold">
    <w:altName w:val="Calibri"/>
    <w:charset w:val="00"/>
    <w:family w:val="auto"/>
    <w:pitch w:val="default"/>
  </w:font>
  <w:font w:name="HK Grotesk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E48F774A-0C5D-4DF4-B3EA-759BF2696FE8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DB8FB" w14:textId="77777777" w:rsidR="00FA512C" w:rsidRDefault="00FA512C" w:rsidP="00FF26F3">
      <w:pPr>
        <w:spacing w:after="0" w:line="240" w:lineRule="auto"/>
      </w:pPr>
      <w:r>
        <w:separator/>
      </w:r>
    </w:p>
  </w:footnote>
  <w:footnote w:type="continuationSeparator" w:id="0">
    <w:p w14:paraId="742C1C0D" w14:textId="77777777" w:rsidR="00FA512C" w:rsidRDefault="00FA512C" w:rsidP="00FF26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EA"/>
    <w:rsid w:val="00455178"/>
    <w:rsid w:val="006A35F3"/>
    <w:rsid w:val="006C07AD"/>
    <w:rsid w:val="0076635E"/>
    <w:rsid w:val="00775D29"/>
    <w:rsid w:val="00FA512C"/>
    <w:rsid w:val="00FB62EA"/>
    <w:rsid w:val="00FF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4F8A"/>
  <w15:docId w15:val="{0E600FDB-6D47-4B21-AEF9-73C7278F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A35F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F2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FF2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F26F3"/>
  </w:style>
  <w:style w:type="paragraph" w:styleId="Noga">
    <w:name w:val="footer"/>
    <w:basedOn w:val="Navaden"/>
    <w:link w:val="NogaZnak"/>
    <w:uiPriority w:val="99"/>
    <w:unhideWhenUsed/>
    <w:rsid w:val="00FF2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F2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Lekarna Ig</cp:lastModifiedBy>
  <cp:revision>2</cp:revision>
  <cp:lastPrinted>2025-10-02T07:45:00Z</cp:lastPrinted>
  <dcterms:created xsi:type="dcterms:W3CDTF">2025-10-02T07:45:00Z</dcterms:created>
  <dcterms:modified xsi:type="dcterms:W3CDTF">2025-10-02T07:45:00Z</dcterms:modified>
</cp:coreProperties>
</file>